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2ED" w:rsidRDefault="007202ED" w:rsidP="00202C6D">
      <w:pPr>
        <w:pBdr>
          <w:top w:val="nil"/>
          <w:left w:val="nil"/>
          <w:bottom w:val="nil"/>
          <w:right w:val="nil"/>
          <w:between w:val="nil"/>
        </w:pBdr>
        <w:ind w:left="5670" w:firstLine="0"/>
        <w:jc w:val="left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7202ED">
        <w:rPr>
          <w:rFonts w:ascii="Times New Roman" w:eastAsia="Arial" w:hAnsi="Times New Roman" w:cs="Times New Roman"/>
          <w:color w:val="000000"/>
          <w:sz w:val="28"/>
          <w:szCs w:val="28"/>
        </w:rPr>
        <w:t>П</w:t>
      </w:r>
      <w:r w:rsidR="00202C6D">
        <w:rPr>
          <w:rFonts w:ascii="Times New Roman" w:eastAsia="Arial" w:hAnsi="Times New Roman" w:cs="Times New Roman"/>
          <w:color w:val="000000"/>
          <w:sz w:val="28"/>
          <w:szCs w:val="28"/>
        </w:rPr>
        <w:t>риложение</w:t>
      </w:r>
      <w:bookmarkStart w:id="0" w:name="_GoBack"/>
      <w:bookmarkEnd w:id="0"/>
      <w:r w:rsidRPr="007202E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="00185F98">
        <w:rPr>
          <w:rFonts w:ascii="Times New Roman" w:eastAsia="Arial" w:hAnsi="Times New Roman" w:cs="Times New Roman"/>
          <w:color w:val="000000"/>
          <w:sz w:val="28"/>
          <w:szCs w:val="28"/>
        </w:rPr>
        <w:t>1</w:t>
      </w:r>
    </w:p>
    <w:p w:rsidR="006406D6" w:rsidRDefault="006406D6" w:rsidP="00202C6D">
      <w:pPr>
        <w:pBdr>
          <w:top w:val="nil"/>
          <w:left w:val="nil"/>
          <w:bottom w:val="nil"/>
          <w:right w:val="nil"/>
          <w:between w:val="nil"/>
        </w:pBdr>
        <w:ind w:left="5670" w:firstLine="0"/>
        <w:jc w:val="left"/>
        <w:rPr>
          <w:rFonts w:ascii="Times New Roman" w:eastAsia="Arial" w:hAnsi="Times New Roman" w:cs="Times New Roman"/>
          <w:color w:val="000000"/>
          <w:sz w:val="28"/>
          <w:szCs w:val="28"/>
        </w:rPr>
      </w:pPr>
    </w:p>
    <w:p w:rsidR="006406D6" w:rsidRPr="006406D6" w:rsidRDefault="006406D6" w:rsidP="00202C6D">
      <w:pPr>
        <w:pBdr>
          <w:top w:val="nil"/>
          <w:left w:val="nil"/>
          <w:bottom w:val="nil"/>
          <w:right w:val="nil"/>
          <w:between w:val="nil"/>
        </w:pBdr>
        <w:ind w:left="5670" w:firstLine="0"/>
        <w:jc w:val="left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6406D6">
        <w:rPr>
          <w:rFonts w:ascii="Times New Roman" w:eastAsia="Arial" w:hAnsi="Times New Roman" w:cs="Times New Roman"/>
          <w:color w:val="000000"/>
          <w:sz w:val="28"/>
          <w:szCs w:val="28"/>
        </w:rPr>
        <w:t>УТВЕРЖДЕН</w:t>
      </w:r>
    </w:p>
    <w:p w:rsidR="006406D6" w:rsidRPr="006406D6" w:rsidRDefault="006406D6" w:rsidP="00202C6D">
      <w:pPr>
        <w:pBdr>
          <w:top w:val="nil"/>
          <w:left w:val="nil"/>
          <w:bottom w:val="nil"/>
          <w:right w:val="nil"/>
          <w:between w:val="nil"/>
        </w:pBdr>
        <w:ind w:left="5670" w:firstLine="0"/>
        <w:jc w:val="left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6406D6">
        <w:rPr>
          <w:rFonts w:ascii="Times New Roman" w:eastAsia="Arial" w:hAnsi="Times New Roman" w:cs="Times New Roman"/>
          <w:color w:val="000000"/>
          <w:sz w:val="28"/>
          <w:szCs w:val="28"/>
        </w:rPr>
        <w:t>постановлением администрации муниципального образования</w:t>
      </w:r>
    </w:p>
    <w:p w:rsidR="006406D6" w:rsidRPr="006406D6" w:rsidRDefault="006406D6" w:rsidP="00202C6D">
      <w:pPr>
        <w:pBdr>
          <w:top w:val="nil"/>
          <w:left w:val="nil"/>
          <w:bottom w:val="nil"/>
          <w:right w:val="nil"/>
          <w:between w:val="nil"/>
        </w:pBdr>
        <w:ind w:left="5670" w:firstLine="0"/>
        <w:jc w:val="left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6406D6">
        <w:rPr>
          <w:rFonts w:ascii="Times New Roman" w:eastAsia="Arial" w:hAnsi="Times New Roman" w:cs="Times New Roman"/>
          <w:color w:val="000000"/>
          <w:sz w:val="28"/>
          <w:szCs w:val="28"/>
        </w:rPr>
        <w:t>Темрюкский район</w:t>
      </w:r>
    </w:p>
    <w:p w:rsidR="007202ED" w:rsidRDefault="006406D6" w:rsidP="00202C6D">
      <w:pPr>
        <w:pBdr>
          <w:top w:val="nil"/>
          <w:left w:val="nil"/>
          <w:bottom w:val="nil"/>
          <w:right w:val="nil"/>
          <w:between w:val="nil"/>
        </w:pBdr>
        <w:ind w:left="5670" w:firstLine="0"/>
        <w:jc w:val="left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6406D6">
        <w:rPr>
          <w:rFonts w:ascii="Times New Roman" w:eastAsia="Arial" w:hAnsi="Times New Roman" w:cs="Times New Roman"/>
          <w:color w:val="000000"/>
          <w:sz w:val="28"/>
          <w:szCs w:val="28"/>
        </w:rPr>
        <w:t>от ___________ № ___________</w:t>
      </w:r>
    </w:p>
    <w:p w:rsidR="007202ED" w:rsidRDefault="007202ED" w:rsidP="007202E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387" w:firstLine="0"/>
        <w:jc w:val="left"/>
        <w:rPr>
          <w:rFonts w:ascii="Times New Roman" w:eastAsia="Arial" w:hAnsi="Times New Roman" w:cs="Times New Roman"/>
          <w:color w:val="000000"/>
          <w:sz w:val="28"/>
          <w:szCs w:val="28"/>
        </w:rPr>
      </w:pPr>
    </w:p>
    <w:p w:rsidR="006406D6" w:rsidRDefault="006406D6" w:rsidP="00225A0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jc w:val="left"/>
        <w:rPr>
          <w:rFonts w:ascii="Times New Roman" w:eastAsia="Arial" w:hAnsi="Times New Roman" w:cs="Times New Roman"/>
          <w:color w:val="000000"/>
          <w:sz w:val="28"/>
          <w:szCs w:val="28"/>
        </w:rPr>
      </w:pPr>
    </w:p>
    <w:p w:rsidR="00185F98" w:rsidRPr="004564B3" w:rsidRDefault="00185F98" w:rsidP="00185F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64B3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185F98" w:rsidRPr="004564B3" w:rsidRDefault="00185F98" w:rsidP="00185F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64B3">
        <w:rPr>
          <w:rFonts w:ascii="Times New Roman" w:hAnsi="Times New Roman" w:cs="Times New Roman"/>
          <w:b/>
          <w:sz w:val="28"/>
          <w:szCs w:val="28"/>
        </w:rPr>
        <w:t>выплаты ежемесячного денежного вознаграждения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64B3">
        <w:rPr>
          <w:rFonts w:ascii="Times New Roman" w:hAnsi="Times New Roman" w:cs="Times New Roman"/>
          <w:b/>
          <w:sz w:val="28"/>
          <w:szCs w:val="28"/>
        </w:rPr>
        <w:t>советникам директоров по воспитанию и взаимодействию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64B3">
        <w:rPr>
          <w:rFonts w:ascii="Times New Roman" w:hAnsi="Times New Roman" w:cs="Times New Roman"/>
          <w:b/>
          <w:sz w:val="28"/>
          <w:szCs w:val="28"/>
        </w:rPr>
        <w:t>с детскими общественными объединениями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муниципальных</w:t>
      </w:r>
      <w:r w:rsidRPr="004564B3">
        <w:rPr>
          <w:rFonts w:ascii="Times New Roman" w:hAnsi="Times New Roman" w:cs="Times New Roman"/>
          <w:b/>
          <w:sz w:val="28"/>
          <w:szCs w:val="28"/>
        </w:rPr>
        <w:t xml:space="preserve"> общеобразовательных организаций</w:t>
      </w:r>
    </w:p>
    <w:p w:rsidR="00185F98" w:rsidRDefault="00185F98" w:rsidP="00185F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Темрюкский район</w:t>
      </w:r>
    </w:p>
    <w:p w:rsidR="00185F98" w:rsidRPr="004564B3" w:rsidRDefault="00185F98" w:rsidP="00185F9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5F98" w:rsidRPr="004564B3" w:rsidRDefault="00185F98" w:rsidP="00185F9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564B3">
        <w:rPr>
          <w:rFonts w:ascii="Times New Roman" w:hAnsi="Times New Roman" w:cs="Times New Roman"/>
          <w:sz w:val="28"/>
          <w:szCs w:val="28"/>
        </w:rPr>
        <w:t xml:space="preserve">1. Порядок </w:t>
      </w:r>
      <w:r w:rsidRPr="00185F98">
        <w:rPr>
          <w:rFonts w:ascii="Times New Roman" w:hAnsi="Times New Roman" w:cs="Times New Roman"/>
          <w:sz w:val="28"/>
          <w:szCs w:val="28"/>
        </w:rPr>
        <w:t>выплаты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5F98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</w:rPr>
        <w:t xml:space="preserve"> (далее – Порядок) </w:t>
      </w:r>
      <w:r w:rsidRPr="004564B3">
        <w:rPr>
          <w:rFonts w:ascii="Times New Roman" w:hAnsi="Times New Roman" w:cs="Times New Roman"/>
          <w:sz w:val="28"/>
          <w:szCs w:val="28"/>
        </w:rPr>
        <w:t>определяет механизм выплаты с 1 сентября 2024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64B3">
        <w:rPr>
          <w:rFonts w:ascii="Times New Roman" w:hAnsi="Times New Roman" w:cs="Times New Roman"/>
          <w:sz w:val="28"/>
          <w:szCs w:val="28"/>
        </w:rPr>
        <w:t>ежемесячного денежного вознаграждения советникам директоров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64B3">
        <w:rPr>
          <w:rFonts w:ascii="Times New Roman" w:hAnsi="Times New Roman" w:cs="Times New Roman"/>
          <w:sz w:val="28"/>
          <w:szCs w:val="28"/>
        </w:rPr>
        <w:t>воспитанию и взаимодействию с детскими общественными объединениями</w:t>
      </w:r>
      <w:r>
        <w:rPr>
          <w:rFonts w:ascii="Times New Roman" w:hAnsi="Times New Roman" w:cs="Times New Roman"/>
          <w:sz w:val="28"/>
          <w:szCs w:val="28"/>
        </w:rPr>
        <w:t xml:space="preserve"> муниципаль</w:t>
      </w:r>
      <w:r w:rsidRPr="004564B3">
        <w:rPr>
          <w:rFonts w:ascii="Times New Roman" w:hAnsi="Times New Roman" w:cs="Times New Roman"/>
          <w:sz w:val="28"/>
          <w:szCs w:val="28"/>
        </w:rPr>
        <w:t xml:space="preserve">ных общеобразовательных организаций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Pr="004564B3">
        <w:rPr>
          <w:rFonts w:ascii="Times New Roman" w:hAnsi="Times New Roman" w:cs="Times New Roman"/>
          <w:sz w:val="28"/>
          <w:szCs w:val="28"/>
        </w:rPr>
        <w:t xml:space="preserve"> (далее соответственно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64B3">
        <w:rPr>
          <w:rFonts w:ascii="Times New Roman" w:hAnsi="Times New Roman" w:cs="Times New Roman"/>
          <w:sz w:val="28"/>
          <w:szCs w:val="28"/>
        </w:rPr>
        <w:t xml:space="preserve">денежное вознаграждение, советник директора,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564B3">
        <w:rPr>
          <w:rFonts w:ascii="Times New Roman" w:hAnsi="Times New Roman" w:cs="Times New Roman"/>
          <w:sz w:val="28"/>
          <w:szCs w:val="28"/>
        </w:rPr>
        <w:t>ОО).</w:t>
      </w:r>
    </w:p>
    <w:p w:rsidR="00185F98" w:rsidRPr="004564B3" w:rsidRDefault="00185F98" w:rsidP="00185F9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564B3">
        <w:rPr>
          <w:rFonts w:ascii="Times New Roman" w:hAnsi="Times New Roman" w:cs="Times New Roman"/>
          <w:sz w:val="28"/>
          <w:szCs w:val="28"/>
        </w:rPr>
        <w:t>2. Право на получение денежного вознаграждения имеют педагогические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64B3">
        <w:rPr>
          <w:rFonts w:ascii="Times New Roman" w:hAnsi="Times New Roman" w:cs="Times New Roman"/>
          <w:sz w:val="28"/>
          <w:szCs w:val="28"/>
        </w:rPr>
        <w:t xml:space="preserve">работники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564B3">
        <w:rPr>
          <w:rFonts w:ascii="Times New Roman" w:hAnsi="Times New Roman" w:cs="Times New Roman"/>
          <w:sz w:val="28"/>
          <w:szCs w:val="28"/>
        </w:rPr>
        <w:t>ОО, осуществляющие трудовые функции по должности советника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64B3">
        <w:rPr>
          <w:rFonts w:ascii="Times New Roman" w:hAnsi="Times New Roman" w:cs="Times New Roman"/>
          <w:sz w:val="28"/>
          <w:szCs w:val="28"/>
        </w:rPr>
        <w:t>директора.</w:t>
      </w:r>
    </w:p>
    <w:p w:rsidR="00185F98" w:rsidRPr="004564B3" w:rsidRDefault="00185F98" w:rsidP="00185F9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564B3">
        <w:rPr>
          <w:rFonts w:ascii="Times New Roman" w:hAnsi="Times New Roman" w:cs="Times New Roman"/>
          <w:sz w:val="28"/>
          <w:szCs w:val="28"/>
        </w:rPr>
        <w:t>Список советников директоров, которым производится выплата денежного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64B3">
        <w:rPr>
          <w:rFonts w:ascii="Times New Roman" w:hAnsi="Times New Roman" w:cs="Times New Roman"/>
          <w:sz w:val="28"/>
          <w:szCs w:val="28"/>
        </w:rPr>
        <w:t xml:space="preserve">вознаграждения, утверждается приказом руководителя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564B3">
        <w:rPr>
          <w:rFonts w:ascii="Times New Roman" w:hAnsi="Times New Roman" w:cs="Times New Roman"/>
          <w:sz w:val="28"/>
          <w:szCs w:val="28"/>
        </w:rPr>
        <w:t>ОО.</w:t>
      </w:r>
    </w:p>
    <w:p w:rsidR="00185F98" w:rsidRPr="004564B3" w:rsidRDefault="00185F98" w:rsidP="00185F9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564B3">
        <w:rPr>
          <w:rFonts w:ascii="Times New Roman" w:hAnsi="Times New Roman" w:cs="Times New Roman"/>
          <w:sz w:val="28"/>
          <w:szCs w:val="28"/>
        </w:rPr>
        <w:t>В случае если педагогический работник осуществляет трудовые функции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64B3">
        <w:rPr>
          <w:rFonts w:ascii="Times New Roman" w:hAnsi="Times New Roman" w:cs="Times New Roman"/>
          <w:sz w:val="28"/>
          <w:szCs w:val="28"/>
        </w:rPr>
        <w:t xml:space="preserve">по должности советника директора в двух и более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564B3">
        <w:rPr>
          <w:rFonts w:ascii="Times New Roman" w:hAnsi="Times New Roman" w:cs="Times New Roman"/>
          <w:sz w:val="28"/>
          <w:szCs w:val="28"/>
        </w:rPr>
        <w:t>ОО, выплата денежного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64B3">
        <w:rPr>
          <w:rFonts w:ascii="Times New Roman" w:hAnsi="Times New Roman" w:cs="Times New Roman"/>
          <w:sz w:val="28"/>
          <w:szCs w:val="28"/>
        </w:rPr>
        <w:t xml:space="preserve">вознаграждения осуществляется в одной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564B3">
        <w:rPr>
          <w:rFonts w:ascii="Times New Roman" w:hAnsi="Times New Roman" w:cs="Times New Roman"/>
          <w:sz w:val="28"/>
          <w:szCs w:val="28"/>
        </w:rPr>
        <w:t>ОО по выбору советника директора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64B3">
        <w:rPr>
          <w:rFonts w:ascii="Times New Roman" w:hAnsi="Times New Roman" w:cs="Times New Roman"/>
          <w:sz w:val="28"/>
          <w:szCs w:val="28"/>
        </w:rPr>
        <w:t>на основании личного заявления и справки(</w:t>
      </w:r>
      <w:proofErr w:type="spellStart"/>
      <w:r w:rsidRPr="004564B3">
        <w:rPr>
          <w:rFonts w:ascii="Times New Roman" w:hAnsi="Times New Roman" w:cs="Times New Roman"/>
          <w:sz w:val="28"/>
          <w:szCs w:val="28"/>
        </w:rPr>
        <w:t>ок</w:t>
      </w:r>
      <w:proofErr w:type="spellEnd"/>
      <w:r w:rsidRPr="004564B3">
        <w:rPr>
          <w:rFonts w:ascii="Times New Roman" w:hAnsi="Times New Roman" w:cs="Times New Roman"/>
          <w:sz w:val="28"/>
          <w:szCs w:val="28"/>
        </w:rPr>
        <w:t>) в свободной форме из иной(</w:t>
      </w:r>
      <w:proofErr w:type="spellStart"/>
      <w:r w:rsidRPr="004564B3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4564B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4564B3">
        <w:rPr>
          <w:rFonts w:ascii="Times New Roman" w:hAnsi="Times New Roman" w:cs="Times New Roman"/>
          <w:sz w:val="28"/>
          <w:szCs w:val="28"/>
        </w:rPr>
        <w:t>ОО, в которой(</w:t>
      </w:r>
      <w:proofErr w:type="spellStart"/>
      <w:r w:rsidRPr="004564B3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4564B3">
        <w:rPr>
          <w:rFonts w:ascii="Times New Roman" w:hAnsi="Times New Roman" w:cs="Times New Roman"/>
          <w:sz w:val="28"/>
          <w:szCs w:val="28"/>
        </w:rPr>
        <w:t>) педагогический работник осуществляет трудовые функции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64B3">
        <w:rPr>
          <w:rFonts w:ascii="Times New Roman" w:hAnsi="Times New Roman" w:cs="Times New Roman"/>
          <w:sz w:val="28"/>
          <w:szCs w:val="28"/>
        </w:rPr>
        <w:t>по должности советника директора, подтверждающей(их) отсутствие выплаты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64B3">
        <w:rPr>
          <w:rFonts w:ascii="Times New Roman" w:hAnsi="Times New Roman" w:cs="Times New Roman"/>
          <w:sz w:val="28"/>
          <w:szCs w:val="28"/>
        </w:rPr>
        <w:t>денежного вознаграждения в указанной(</w:t>
      </w:r>
      <w:proofErr w:type="spellStart"/>
      <w:r w:rsidRPr="004564B3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4564B3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564B3">
        <w:rPr>
          <w:rFonts w:ascii="Times New Roman" w:hAnsi="Times New Roman" w:cs="Times New Roman"/>
          <w:sz w:val="28"/>
          <w:szCs w:val="28"/>
        </w:rPr>
        <w:t>ОО. Ответственность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64B3">
        <w:rPr>
          <w:rFonts w:ascii="Times New Roman" w:hAnsi="Times New Roman" w:cs="Times New Roman"/>
          <w:sz w:val="28"/>
          <w:szCs w:val="28"/>
        </w:rPr>
        <w:t>соблюдение указанного условия возлагается на советника директора, а контроль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64B3">
        <w:rPr>
          <w:rFonts w:ascii="Times New Roman" w:hAnsi="Times New Roman" w:cs="Times New Roman"/>
          <w:sz w:val="28"/>
          <w:szCs w:val="28"/>
        </w:rPr>
        <w:t>за соблюдением советником директора настоящего условия – на 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4564B3">
        <w:rPr>
          <w:rFonts w:ascii="Times New Roman" w:hAnsi="Times New Roman" w:cs="Times New Roman"/>
          <w:sz w:val="28"/>
          <w:szCs w:val="28"/>
        </w:rPr>
        <w:t>ОО.</w:t>
      </w:r>
    </w:p>
    <w:p w:rsidR="00185F98" w:rsidRPr="004564B3" w:rsidRDefault="00185F98" w:rsidP="00185F9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564B3">
        <w:rPr>
          <w:rFonts w:ascii="Times New Roman" w:hAnsi="Times New Roman" w:cs="Times New Roman"/>
          <w:sz w:val="28"/>
          <w:szCs w:val="28"/>
        </w:rPr>
        <w:t>3. Размер ежемесячного денежного вознаграждения советникам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64B3">
        <w:rPr>
          <w:rFonts w:ascii="Times New Roman" w:hAnsi="Times New Roman" w:cs="Times New Roman"/>
          <w:sz w:val="28"/>
          <w:szCs w:val="28"/>
        </w:rPr>
        <w:t>директоров составляет 5000 (пять тысяч) рублей в месяц с учетом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64B3">
        <w:rPr>
          <w:rFonts w:ascii="Times New Roman" w:hAnsi="Times New Roman" w:cs="Times New Roman"/>
          <w:sz w:val="28"/>
          <w:szCs w:val="28"/>
        </w:rPr>
        <w:t>установленных законодательством Российской Федерации отчислений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64B3">
        <w:rPr>
          <w:rFonts w:ascii="Times New Roman" w:hAnsi="Times New Roman" w:cs="Times New Roman"/>
          <w:sz w:val="28"/>
          <w:szCs w:val="28"/>
        </w:rPr>
        <w:t>обязательному социальному страхованию в государственные внебюджетные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64B3">
        <w:rPr>
          <w:rFonts w:ascii="Times New Roman" w:hAnsi="Times New Roman" w:cs="Times New Roman"/>
          <w:sz w:val="28"/>
          <w:szCs w:val="28"/>
        </w:rPr>
        <w:t>фонды Российской Федерации (Фонд пенсионного и социального страхования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64B3">
        <w:rPr>
          <w:rFonts w:ascii="Times New Roman" w:hAnsi="Times New Roman" w:cs="Times New Roman"/>
          <w:sz w:val="28"/>
          <w:szCs w:val="28"/>
        </w:rPr>
        <w:t xml:space="preserve">Российской </w:t>
      </w:r>
      <w:r w:rsidRPr="004564B3">
        <w:rPr>
          <w:rFonts w:ascii="Times New Roman" w:hAnsi="Times New Roman" w:cs="Times New Roman"/>
          <w:sz w:val="28"/>
          <w:szCs w:val="28"/>
        </w:rPr>
        <w:lastRenderedPageBreak/>
        <w:t>Федерации – на обязательное пенсионное страхование,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64B3">
        <w:rPr>
          <w:rFonts w:ascii="Times New Roman" w:hAnsi="Times New Roman" w:cs="Times New Roman"/>
          <w:sz w:val="28"/>
          <w:szCs w:val="28"/>
        </w:rPr>
        <w:t>обязательное социальное страхование на случай временной нетрудоспособности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64B3">
        <w:rPr>
          <w:rFonts w:ascii="Times New Roman" w:hAnsi="Times New Roman" w:cs="Times New Roman"/>
          <w:sz w:val="28"/>
          <w:szCs w:val="28"/>
        </w:rPr>
        <w:t>и в связи с материнством и обязательное социальное страхование от несчастных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64B3">
        <w:rPr>
          <w:rFonts w:ascii="Times New Roman" w:hAnsi="Times New Roman" w:cs="Times New Roman"/>
          <w:sz w:val="28"/>
          <w:szCs w:val="28"/>
        </w:rPr>
        <w:t>случаев на производстве и профессиональных заболеваний, Федеральный фонд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64B3">
        <w:rPr>
          <w:rFonts w:ascii="Times New Roman" w:hAnsi="Times New Roman" w:cs="Times New Roman"/>
          <w:sz w:val="28"/>
          <w:szCs w:val="28"/>
        </w:rPr>
        <w:t>обязательного медицинского страхования – на обязательное медицинское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64B3">
        <w:rPr>
          <w:rFonts w:ascii="Times New Roman" w:hAnsi="Times New Roman" w:cs="Times New Roman"/>
          <w:sz w:val="28"/>
          <w:szCs w:val="28"/>
        </w:rPr>
        <w:t>страхование), включая выплату среднего заработка в 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64B3">
        <w:rPr>
          <w:rFonts w:ascii="Times New Roman" w:hAnsi="Times New Roman" w:cs="Times New Roman"/>
          <w:sz w:val="28"/>
          <w:szCs w:val="28"/>
        </w:rPr>
        <w:t>законодательством случаях.</w:t>
      </w:r>
    </w:p>
    <w:p w:rsidR="00185F98" w:rsidRPr="004564B3" w:rsidRDefault="00185F98" w:rsidP="00185F9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564B3">
        <w:rPr>
          <w:rFonts w:ascii="Times New Roman" w:hAnsi="Times New Roman" w:cs="Times New Roman"/>
          <w:sz w:val="28"/>
          <w:szCs w:val="28"/>
        </w:rPr>
        <w:t>4. Денежное вознаграждение выплачивается советнику директора вне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Pr="004564B3">
        <w:rPr>
          <w:rFonts w:ascii="Times New Roman" w:hAnsi="Times New Roman" w:cs="Times New Roman"/>
          <w:sz w:val="28"/>
          <w:szCs w:val="28"/>
        </w:rPr>
        <w:t>ависимости от установленного ему объема педагогической работы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64B3">
        <w:rPr>
          <w:rFonts w:ascii="Times New Roman" w:hAnsi="Times New Roman" w:cs="Times New Roman"/>
          <w:sz w:val="28"/>
          <w:szCs w:val="28"/>
        </w:rPr>
        <w:t>занимаемой должности советника директора.</w:t>
      </w:r>
    </w:p>
    <w:p w:rsidR="00185F98" w:rsidRPr="004564B3" w:rsidRDefault="00185F98" w:rsidP="00185F9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564B3">
        <w:rPr>
          <w:rFonts w:ascii="Times New Roman" w:hAnsi="Times New Roman" w:cs="Times New Roman"/>
          <w:sz w:val="28"/>
          <w:szCs w:val="28"/>
        </w:rPr>
        <w:t>5. Денежное вознаграждение выплачивается один раз в месяц (в полном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64B3">
        <w:rPr>
          <w:rFonts w:ascii="Times New Roman" w:hAnsi="Times New Roman" w:cs="Times New Roman"/>
          <w:sz w:val="28"/>
          <w:szCs w:val="28"/>
        </w:rPr>
        <w:t>объеме за фактически отработанное время) не позднее последнего рабочего дня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64B3">
        <w:rPr>
          <w:rFonts w:ascii="Times New Roman" w:hAnsi="Times New Roman" w:cs="Times New Roman"/>
          <w:sz w:val="28"/>
          <w:szCs w:val="28"/>
        </w:rPr>
        <w:t>каждого месяца и является составной частью заработной платы советника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64B3">
        <w:rPr>
          <w:rFonts w:ascii="Times New Roman" w:hAnsi="Times New Roman" w:cs="Times New Roman"/>
          <w:sz w:val="28"/>
          <w:szCs w:val="28"/>
        </w:rPr>
        <w:t>директора.</w:t>
      </w:r>
    </w:p>
    <w:p w:rsidR="00185F98" w:rsidRPr="004564B3" w:rsidRDefault="00185F98" w:rsidP="00185F9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564B3">
        <w:rPr>
          <w:rFonts w:ascii="Times New Roman" w:hAnsi="Times New Roman" w:cs="Times New Roman"/>
          <w:sz w:val="28"/>
          <w:szCs w:val="28"/>
        </w:rPr>
        <w:t>6. Источником финансового обеспечения выплаты денежного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64B3">
        <w:rPr>
          <w:rFonts w:ascii="Times New Roman" w:hAnsi="Times New Roman" w:cs="Times New Roman"/>
          <w:sz w:val="28"/>
          <w:szCs w:val="28"/>
        </w:rPr>
        <w:t>вознаграждения являются средства иного межбюджетного трансферта,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64B3">
        <w:rPr>
          <w:rFonts w:ascii="Times New Roman" w:hAnsi="Times New Roman" w:cs="Times New Roman"/>
          <w:sz w:val="28"/>
          <w:szCs w:val="28"/>
        </w:rPr>
        <w:t>предоставляемого из федерального бюджета бюджету Краснодарского края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64B3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4564B3">
        <w:rPr>
          <w:rFonts w:ascii="Times New Roman" w:hAnsi="Times New Roman" w:cs="Times New Roman"/>
          <w:sz w:val="28"/>
          <w:szCs w:val="28"/>
        </w:rPr>
        <w:t xml:space="preserve"> соответствующего расходного обязательства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64B3">
        <w:rPr>
          <w:rFonts w:ascii="Times New Roman" w:hAnsi="Times New Roman" w:cs="Times New Roman"/>
          <w:sz w:val="28"/>
          <w:szCs w:val="28"/>
        </w:rPr>
        <w:t>Краснодарского края в полном объеме.</w:t>
      </w:r>
    </w:p>
    <w:p w:rsidR="00185F98" w:rsidRPr="004564B3" w:rsidRDefault="00185F98" w:rsidP="00185F9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564B3">
        <w:rPr>
          <w:rFonts w:ascii="Times New Roman" w:hAnsi="Times New Roman" w:cs="Times New Roman"/>
          <w:sz w:val="28"/>
          <w:szCs w:val="28"/>
        </w:rPr>
        <w:t>7. Настоящий Порядок действует на срок предоставления иного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64B3">
        <w:rPr>
          <w:rFonts w:ascii="Times New Roman" w:hAnsi="Times New Roman" w:cs="Times New Roman"/>
          <w:sz w:val="28"/>
          <w:szCs w:val="28"/>
        </w:rPr>
        <w:t>межбюджетного трансферта из федерального бюджета бюджету Краснодарского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64B3">
        <w:rPr>
          <w:rFonts w:ascii="Times New Roman" w:hAnsi="Times New Roman" w:cs="Times New Roman"/>
          <w:sz w:val="28"/>
          <w:szCs w:val="28"/>
        </w:rPr>
        <w:t>края, указанного в пункте 6 настоящего Порядка</w:t>
      </w:r>
      <w:r w:rsidR="00030C59">
        <w:rPr>
          <w:rFonts w:ascii="Times New Roman" w:hAnsi="Times New Roman" w:cs="Times New Roman"/>
          <w:sz w:val="28"/>
          <w:szCs w:val="28"/>
        </w:rPr>
        <w:t>.</w:t>
      </w:r>
    </w:p>
    <w:p w:rsidR="00A90479" w:rsidRDefault="00A90479" w:rsidP="00950C35">
      <w:pPr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85F98" w:rsidRDefault="00185F98" w:rsidP="00950C35">
      <w:pPr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950C35" w:rsidRPr="00A01F4C" w:rsidRDefault="00950C35" w:rsidP="00950C35">
      <w:pPr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01F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Заместитель главы </w:t>
      </w:r>
    </w:p>
    <w:p w:rsidR="00950C35" w:rsidRPr="00A01F4C" w:rsidRDefault="00950C35" w:rsidP="00950C35">
      <w:pPr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01F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</w:p>
    <w:p w:rsidR="00950C35" w:rsidRPr="00A01F4C" w:rsidRDefault="00950C35" w:rsidP="00950C35">
      <w:pPr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01F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Темрюкский район                                                                                 О.В. </w:t>
      </w:r>
      <w:proofErr w:type="spellStart"/>
      <w:r w:rsidRPr="00A01F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Дяденко</w:t>
      </w:r>
      <w:proofErr w:type="spellEnd"/>
    </w:p>
    <w:sectPr w:rsidR="00950C35" w:rsidRPr="00A01F4C">
      <w:headerReference w:type="default" r:id="rId8"/>
      <w:pgSz w:w="11900" w:h="16800"/>
      <w:pgMar w:top="1134" w:right="567" w:bottom="1134" w:left="170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242D" w:rsidRDefault="0012242D">
      <w:r>
        <w:separator/>
      </w:r>
    </w:p>
  </w:endnote>
  <w:endnote w:type="continuationSeparator" w:id="0">
    <w:p w:rsidR="0012242D" w:rsidRDefault="00122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242D" w:rsidRDefault="0012242D">
      <w:r>
        <w:separator/>
      </w:r>
    </w:p>
  </w:footnote>
  <w:footnote w:type="continuationSeparator" w:id="0">
    <w:p w:rsidR="0012242D" w:rsidRDefault="001224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42D" w:rsidRDefault="0012242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202C6D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53728C"/>
    <w:multiLevelType w:val="hybridMultilevel"/>
    <w:tmpl w:val="E5661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501"/>
    <w:rsid w:val="000046D0"/>
    <w:rsid w:val="0002143C"/>
    <w:rsid w:val="00026501"/>
    <w:rsid w:val="00030C59"/>
    <w:rsid w:val="00035197"/>
    <w:rsid w:val="00090CF5"/>
    <w:rsid w:val="00095E7E"/>
    <w:rsid w:val="000A2ADE"/>
    <w:rsid w:val="000A7CDF"/>
    <w:rsid w:val="000B4A1D"/>
    <w:rsid w:val="000B4D5F"/>
    <w:rsid w:val="000C03A7"/>
    <w:rsid w:val="000C6E0E"/>
    <w:rsid w:val="000E412D"/>
    <w:rsid w:val="000E788D"/>
    <w:rsid w:val="000F4905"/>
    <w:rsid w:val="000F65E3"/>
    <w:rsid w:val="0011646E"/>
    <w:rsid w:val="0012242D"/>
    <w:rsid w:val="001321FF"/>
    <w:rsid w:val="001617B2"/>
    <w:rsid w:val="00162841"/>
    <w:rsid w:val="0016642A"/>
    <w:rsid w:val="00185F98"/>
    <w:rsid w:val="001A30B2"/>
    <w:rsid w:val="001B0FB3"/>
    <w:rsid w:val="001B6A01"/>
    <w:rsid w:val="001F09C1"/>
    <w:rsid w:val="001F189B"/>
    <w:rsid w:val="001F6A56"/>
    <w:rsid w:val="001F74EC"/>
    <w:rsid w:val="00202C6D"/>
    <w:rsid w:val="00207430"/>
    <w:rsid w:val="00217D97"/>
    <w:rsid w:val="00222CBE"/>
    <w:rsid w:val="00225A01"/>
    <w:rsid w:val="002423E2"/>
    <w:rsid w:val="002455B4"/>
    <w:rsid w:val="002560EC"/>
    <w:rsid w:val="00267C8B"/>
    <w:rsid w:val="002802E8"/>
    <w:rsid w:val="00294639"/>
    <w:rsid w:val="002C13F3"/>
    <w:rsid w:val="002D6563"/>
    <w:rsid w:val="002D76A3"/>
    <w:rsid w:val="002E6C0D"/>
    <w:rsid w:val="002F5F86"/>
    <w:rsid w:val="0030131C"/>
    <w:rsid w:val="00302F75"/>
    <w:rsid w:val="00313294"/>
    <w:rsid w:val="00367DA7"/>
    <w:rsid w:val="003739A5"/>
    <w:rsid w:val="003B05A3"/>
    <w:rsid w:val="003C6598"/>
    <w:rsid w:val="003D0BB7"/>
    <w:rsid w:val="003D793D"/>
    <w:rsid w:val="003E1A89"/>
    <w:rsid w:val="003F651D"/>
    <w:rsid w:val="00442C39"/>
    <w:rsid w:val="00453DE1"/>
    <w:rsid w:val="00480ED1"/>
    <w:rsid w:val="004877B7"/>
    <w:rsid w:val="00493D71"/>
    <w:rsid w:val="00495F77"/>
    <w:rsid w:val="004B49CA"/>
    <w:rsid w:val="004D2998"/>
    <w:rsid w:val="004D535F"/>
    <w:rsid w:val="004E14F9"/>
    <w:rsid w:val="004E1B8C"/>
    <w:rsid w:val="004E4FC5"/>
    <w:rsid w:val="004F3E97"/>
    <w:rsid w:val="005000BF"/>
    <w:rsid w:val="00513102"/>
    <w:rsid w:val="0052152B"/>
    <w:rsid w:val="00523AC3"/>
    <w:rsid w:val="00531CBE"/>
    <w:rsid w:val="005417DF"/>
    <w:rsid w:val="0054253C"/>
    <w:rsid w:val="0056325E"/>
    <w:rsid w:val="005916F3"/>
    <w:rsid w:val="005965ED"/>
    <w:rsid w:val="005A0A1A"/>
    <w:rsid w:val="005B0BDC"/>
    <w:rsid w:val="005B4730"/>
    <w:rsid w:val="005D3FE8"/>
    <w:rsid w:val="005D6255"/>
    <w:rsid w:val="005F49AB"/>
    <w:rsid w:val="005F7A59"/>
    <w:rsid w:val="006244D1"/>
    <w:rsid w:val="006406D6"/>
    <w:rsid w:val="006508A8"/>
    <w:rsid w:val="00653002"/>
    <w:rsid w:val="00653D32"/>
    <w:rsid w:val="006611A9"/>
    <w:rsid w:val="00663FE9"/>
    <w:rsid w:val="00666A8D"/>
    <w:rsid w:val="0066792E"/>
    <w:rsid w:val="00674539"/>
    <w:rsid w:val="00675C17"/>
    <w:rsid w:val="006B06B6"/>
    <w:rsid w:val="006D3233"/>
    <w:rsid w:val="006E380C"/>
    <w:rsid w:val="0071012E"/>
    <w:rsid w:val="007202ED"/>
    <w:rsid w:val="0072389F"/>
    <w:rsid w:val="007461D7"/>
    <w:rsid w:val="0076143C"/>
    <w:rsid w:val="007633C8"/>
    <w:rsid w:val="00764C16"/>
    <w:rsid w:val="00782CBF"/>
    <w:rsid w:val="00791A97"/>
    <w:rsid w:val="007973B0"/>
    <w:rsid w:val="007A441B"/>
    <w:rsid w:val="007B6760"/>
    <w:rsid w:val="007C42E8"/>
    <w:rsid w:val="007C5720"/>
    <w:rsid w:val="007D260C"/>
    <w:rsid w:val="007E5044"/>
    <w:rsid w:val="0080714A"/>
    <w:rsid w:val="00812989"/>
    <w:rsid w:val="00847722"/>
    <w:rsid w:val="00871BF6"/>
    <w:rsid w:val="0087552A"/>
    <w:rsid w:val="00880F20"/>
    <w:rsid w:val="00894690"/>
    <w:rsid w:val="008F5250"/>
    <w:rsid w:val="00917ED6"/>
    <w:rsid w:val="009226C9"/>
    <w:rsid w:val="00926FC9"/>
    <w:rsid w:val="0093217B"/>
    <w:rsid w:val="00950C35"/>
    <w:rsid w:val="009A0992"/>
    <w:rsid w:val="009B39F0"/>
    <w:rsid w:val="009B7FE9"/>
    <w:rsid w:val="009C29A9"/>
    <w:rsid w:val="009D3D0D"/>
    <w:rsid w:val="009D7949"/>
    <w:rsid w:val="009E6214"/>
    <w:rsid w:val="009E7CBB"/>
    <w:rsid w:val="009F4540"/>
    <w:rsid w:val="00A01F4C"/>
    <w:rsid w:val="00A11A33"/>
    <w:rsid w:val="00A135DF"/>
    <w:rsid w:val="00A17EC0"/>
    <w:rsid w:val="00A3049C"/>
    <w:rsid w:val="00A83D34"/>
    <w:rsid w:val="00A83D39"/>
    <w:rsid w:val="00A90479"/>
    <w:rsid w:val="00A90596"/>
    <w:rsid w:val="00AA1053"/>
    <w:rsid w:val="00AB5579"/>
    <w:rsid w:val="00AC27EB"/>
    <w:rsid w:val="00AC2D65"/>
    <w:rsid w:val="00AD58DE"/>
    <w:rsid w:val="00AE2FBD"/>
    <w:rsid w:val="00AE4B4A"/>
    <w:rsid w:val="00B0474F"/>
    <w:rsid w:val="00B16C63"/>
    <w:rsid w:val="00B178FC"/>
    <w:rsid w:val="00B2155B"/>
    <w:rsid w:val="00B32B6E"/>
    <w:rsid w:val="00B604C8"/>
    <w:rsid w:val="00B63EDE"/>
    <w:rsid w:val="00B70E58"/>
    <w:rsid w:val="00B76CE7"/>
    <w:rsid w:val="00BA177E"/>
    <w:rsid w:val="00BA41F7"/>
    <w:rsid w:val="00BB2EE2"/>
    <w:rsid w:val="00C1523D"/>
    <w:rsid w:val="00C205BE"/>
    <w:rsid w:val="00C22125"/>
    <w:rsid w:val="00C26C13"/>
    <w:rsid w:val="00C51095"/>
    <w:rsid w:val="00C87A9E"/>
    <w:rsid w:val="00C94132"/>
    <w:rsid w:val="00C948AD"/>
    <w:rsid w:val="00CA0578"/>
    <w:rsid w:val="00CD098A"/>
    <w:rsid w:val="00CF74D5"/>
    <w:rsid w:val="00D26C61"/>
    <w:rsid w:val="00D331E7"/>
    <w:rsid w:val="00D337D4"/>
    <w:rsid w:val="00D47F74"/>
    <w:rsid w:val="00D63FFC"/>
    <w:rsid w:val="00D6722B"/>
    <w:rsid w:val="00D73C2B"/>
    <w:rsid w:val="00DA30DC"/>
    <w:rsid w:val="00DA74BD"/>
    <w:rsid w:val="00DB736D"/>
    <w:rsid w:val="00DE2D23"/>
    <w:rsid w:val="00DF6F53"/>
    <w:rsid w:val="00E12D58"/>
    <w:rsid w:val="00E14D3F"/>
    <w:rsid w:val="00E21EB6"/>
    <w:rsid w:val="00E23706"/>
    <w:rsid w:val="00E30FA4"/>
    <w:rsid w:val="00E567B9"/>
    <w:rsid w:val="00E61DB1"/>
    <w:rsid w:val="00E842BD"/>
    <w:rsid w:val="00E84D1C"/>
    <w:rsid w:val="00E87B55"/>
    <w:rsid w:val="00E960F7"/>
    <w:rsid w:val="00EC5BAB"/>
    <w:rsid w:val="00EE35E3"/>
    <w:rsid w:val="00F15ECA"/>
    <w:rsid w:val="00F26585"/>
    <w:rsid w:val="00F8438D"/>
    <w:rsid w:val="00F96A86"/>
    <w:rsid w:val="00F97236"/>
    <w:rsid w:val="00FB28C2"/>
    <w:rsid w:val="00FC0146"/>
    <w:rsid w:val="00FC1915"/>
    <w:rsid w:val="00FC4081"/>
    <w:rsid w:val="00FD6442"/>
    <w:rsid w:val="00FE1673"/>
    <w:rsid w:val="00FE442E"/>
    <w:rsid w:val="00FF5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45949"/>
  <w15:docId w15:val="{D6C7BF2E-ACB3-4469-B463-818D731C2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widowControl w:val="0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spacing w:before="108" w:after="108"/>
      <w:ind w:firstLine="0"/>
      <w:jc w:val="center"/>
      <w:outlineLvl w:val="0"/>
    </w:pPr>
    <w:rPr>
      <w:b/>
      <w:color w:val="26282F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57" w:type="dxa"/>
        <w:left w:w="62" w:type="dxa"/>
        <w:bottom w:w="57" w:type="dxa"/>
        <w:right w:w="62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57" w:type="dxa"/>
        <w:left w:w="62" w:type="dxa"/>
        <w:bottom w:w="57" w:type="dxa"/>
        <w:right w:w="62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fe">
    <w:name w:val="Balloon Text"/>
    <w:basedOn w:val="a"/>
    <w:link w:val="afff"/>
    <w:uiPriority w:val="99"/>
    <w:semiHidden/>
    <w:unhideWhenUsed/>
    <w:rsid w:val="0087552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basedOn w:val="a0"/>
    <w:link w:val="affe"/>
    <w:uiPriority w:val="99"/>
    <w:semiHidden/>
    <w:rsid w:val="008755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2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59A834-37D5-421D-A349-DDEF0AE56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Алексей</dc:creator>
  <cp:lastModifiedBy>Oleynik</cp:lastModifiedBy>
  <cp:revision>3</cp:revision>
  <cp:lastPrinted>2024-08-22T11:10:00Z</cp:lastPrinted>
  <dcterms:created xsi:type="dcterms:W3CDTF">2024-08-21T06:31:00Z</dcterms:created>
  <dcterms:modified xsi:type="dcterms:W3CDTF">2024-08-22T11:10:00Z</dcterms:modified>
</cp:coreProperties>
</file>